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50B" w:rsidRDefault="00D0750B" w:rsidP="00D0750B">
      <w:pPr>
        <w:spacing w:after="0"/>
        <w:jc w:val="center"/>
        <w:rPr>
          <w:rFonts w:cs="Arial"/>
          <w:b/>
          <w:bCs/>
          <w:color w:val="9900CC"/>
          <w:sz w:val="28"/>
          <w:szCs w:val="24"/>
        </w:rPr>
      </w:pPr>
      <w:r>
        <w:rPr>
          <w:rFonts w:cs="Arial"/>
          <w:b/>
          <w:bCs/>
          <w:color w:val="9900CC"/>
          <w:sz w:val="28"/>
          <w:szCs w:val="24"/>
        </w:rPr>
        <w:t>Способы оживления:</w:t>
      </w:r>
    </w:p>
    <w:p w:rsidR="00D0750B" w:rsidRDefault="00D0750B" w:rsidP="00D0750B">
      <w:pPr>
        <w:numPr>
          <w:ilvl w:val="0"/>
          <w:numId w:val="5"/>
        </w:numPr>
        <w:spacing w:after="0"/>
        <w:rPr>
          <w:rFonts w:cs="Arial"/>
          <w:b/>
          <w:bCs/>
          <w:color w:val="993366"/>
          <w:sz w:val="28"/>
          <w:szCs w:val="24"/>
        </w:rPr>
      </w:pPr>
      <w:r>
        <w:rPr>
          <w:rFonts w:cs="Arial"/>
          <w:b/>
          <w:bCs/>
          <w:color w:val="993366"/>
          <w:sz w:val="28"/>
          <w:szCs w:val="24"/>
        </w:rPr>
        <w:t>Повернув голову  пострадавшего  на бок, прочист</w:t>
      </w:r>
      <w:r>
        <w:rPr>
          <w:rFonts w:cs="Arial"/>
          <w:b/>
          <w:bCs/>
          <w:color w:val="993366"/>
          <w:sz w:val="28"/>
          <w:szCs w:val="24"/>
        </w:rPr>
        <w:t>и</w:t>
      </w:r>
      <w:r>
        <w:rPr>
          <w:rFonts w:cs="Arial"/>
          <w:b/>
          <w:bCs/>
          <w:color w:val="993366"/>
          <w:sz w:val="28"/>
          <w:szCs w:val="24"/>
        </w:rPr>
        <w:t xml:space="preserve">те пальцем </w:t>
      </w:r>
      <w:proofErr w:type="gramStart"/>
      <w:r>
        <w:rPr>
          <w:rFonts w:cs="Arial"/>
          <w:b/>
          <w:bCs/>
          <w:color w:val="993366"/>
          <w:sz w:val="28"/>
          <w:szCs w:val="24"/>
        </w:rPr>
        <w:t>забитые</w:t>
      </w:r>
      <w:proofErr w:type="gramEnd"/>
      <w:r>
        <w:rPr>
          <w:rFonts w:cs="Arial"/>
          <w:b/>
          <w:bCs/>
          <w:color w:val="993366"/>
          <w:sz w:val="28"/>
          <w:szCs w:val="24"/>
        </w:rPr>
        <w:t xml:space="preserve"> тиной или песком рот и нос;</w:t>
      </w:r>
    </w:p>
    <w:p w:rsidR="00D0750B" w:rsidRDefault="00D0750B" w:rsidP="00D0750B">
      <w:pPr>
        <w:numPr>
          <w:ilvl w:val="0"/>
          <w:numId w:val="5"/>
        </w:numPr>
        <w:spacing w:after="0"/>
        <w:rPr>
          <w:rFonts w:cs="Arial"/>
          <w:b/>
          <w:bCs/>
          <w:color w:val="993366"/>
          <w:sz w:val="28"/>
          <w:szCs w:val="24"/>
        </w:rPr>
      </w:pPr>
      <w:r>
        <w:rPr>
          <w:rFonts w:cs="Arial"/>
          <w:b/>
          <w:bCs/>
          <w:color w:val="993366"/>
          <w:sz w:val="28"/>
          <w:szCs w:val="24"/>
        </w:rPr>
        <w:t>Положите пострадавшего  животом себе на колено (голова должна свешиваться вниз) и, сильно н</w:t>
      </w:r>
      <w:r>
        <w:rPr>
          <w:rFonts w:cs="Arial"/>
          <w:b/>
          <w:bCs/>
          <w:color w:val="993366"/>
          <w:sz w:val="28"/>
          <w:szCs w:val="24"/>
        </w:rPr>
        <w:t>а</w:t>
      </w:r>
      <w:r>
        <w:rPr>
          <w:rFonts w:cs="Arial"/>
          <w:b/>
          <w:bCs/>
          <w:color w:val="993366"/>
          <w:sz w:val="28"/>
          <w:szCs w:val="24"/>
        </w:rPr>
        <w:t>жав, вытесните волу из ж</w:t>
      </w:r>
      <w:r>
        <w:rPr>
          <w:rFonts w:cs="Arial"/>
          <w:b/>
          <w:bCs/>
          <w:color w:val="993366"/>
          <w:sz w:val="28"/>
          <w:szCs w:val="24"/>
        </w:rPr>
        <w:t>е</w:t>
      </w:r>
      <w:r>
        <w:rPr>
          <w:rFonts w:cs="Arial"/>
          <w:b/>
          <w:bCs/>
          <w:color w:val="993366"/>
          <w:sz w:val="28"/>
          <w:szCs w:val="24"/>
        </w:rPr>
        <w:t>лудка;</w:t>
      </w:r>
    </w:p>
    <w:p w:rsidR="00D0750B" w:rsidRDefault="00D0750B" w:rsidP="00D0750B">
      <w:pPr>
        <w:numPr>
          <w:ilvl w:val="0"/>
          <w:numId w:val="5"/>
        </w:numPr>
        <w:spacing w:after="0"/>
        <w:rPr>
          <w:rFonts w:cs="Arial"/>
          <w:b/>
          <w:bCs/>
          <w:color w:val="993366"/>
          <w:sz w:val="28"/>
          <w:szCs w:val="24"/>
        </w:rPr>
      </w:pPr>
      <w:r>
        <w:rPr>
          <w:rFonts w:cs="Arial"/>
          <w:b/>
          <w:bCs/>
          <w:color w:val="993366"/>
          <w:sz w:val="28"/>
          <w:szCs w:val="24"/>
        </w:rPr>
        <w:t>Начинайте делать искусс</w:t>
      </w:r>
      <w:r>
        <w:rPr>
          <w:rFonts w:cs="Arial"/>
          <w:b/>
          <w:bCs/>
          <w:color w:val="993366"/>
          <w:sz w:val="28"/>
          <w:szCs w:val="24"/>
        </w:rPr>
        <w:t>т</w:t>
      </w:r>
      <w:r>
        <w:rPr>
          <w:rFonts w:cs="Arial"/>
          <w:b/>
          <w:bCs/>
          <w:color w:val="993366"/>
          <w:sz w:val="28"/>
          <w:szCs w:val="24"/>
        </w:rPr>
        <w:t>венное дыхание массаж сердца;</w:t>
      </w:r>
    </w:p>
    <w:p w:rsidR="00D0750B" w:rsidRDefault="00D0750B" w:rsidP="00D0750B">
      <w:pPr>
        <w:numPr>
          <w:ilvl w:val="0"/>
          <w:numId w:val="5"/>
        </w:numPr>
        <w:spacing w:after="0"/>
        <w:rPr>
          <w:rFonts w:cs="Arial"/>
          <w:b/>
          <w:bCs/>
          <w:color w:val="993366"/>
          <w:sz w:val="28"/>
          <w:szCs w:val="24"/>
        </w:rPr>
      </w:pPr>
      <w:r>
        <w:rPr>
          <w:rFonts w:cs="Arial"/>
          <w:b/>
          <w:bCs/>
          <w:color w:val="993366"/>
          <w:sz w:val="28"/>
          <w:szCs w:val="24"/>
        </w:rPr>
        <w:t>Даже если вы не  ощущаете явного результата, не прекращайте оживление до прибытия «скорой пом</w:t>
      </w:r>
      <w:r>
        <w:rPr>
          <w:rFonts w:cs="Arial"/>
          <w:b/>
          <w:bCs/>
          <w:color w:val="993366"/>
          <w:sz w:val="28"/>
          <w:szCs w:val="24"/>
        </w:rPr>
        <w:t>о</w:t>
      </w:r>
      <w:r>
        <w:rPr>
          <w:rFonts w:cs="Arial"/>
          <w:b/>
          <w:bCs/>
          <w:color w:val="993366"/>
          <w:sz w:val="28"/>
          <w:szCs w:val="24"/>
        </w:rPr>
        <w:t xml:space="preserve">щи» - нельзя упустить ни одного шанса на спасение человека! </w:t>
      </w:r>
    </w:p>
    <w:p w:rsidR="00D0750B" w:rsidRPr="006C5B07" w:rsidRDefault="00D0750B" w:rsidP="00D0750B">
      <w:pPr>
        <w:spacing w:after="0"/>
        <w:ind w:firstLine="770"/>
        <w:jc w:val="center"/>
        <w:rPr>
          <w:rFonts w:cs="Arial"/>
          <w:b/>
          <w:bCs/>
          <w:color w:val="993366"/>
          <w:sz w:val="24"/>
          <w:szCs w:val="24"/>
        </w:rPr>
      </w:pPr>
      <w:r>
        <w:object w:dxaOrig="7981" w:dyaOrig="79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2.5pt;height:120pt" o:ole="">
            <v:imagedata r:id="rId5" o:title=""/>
          </v:shape>
          <o:OLEObject Type="Embed" ProgID="MSPhotoEd.3" ShapeID="_x0000_i1025" DrawAspect="Content" ObjectID="_1445439992" r:id="rId6"/>
        </w:object>
      </w:r>
    </w:p>
    <w:p w:rsidR="00D0750B" w:rsidRDefault="00D0750B" w:rsidP="00D0750B">
      <w:pPr>
        <w:spacing w:after="0"/>
        <w:jc w:val="center"/>
        <w:rPr>
          <w:rFonts w:cs="Arial"/>
          <w:b/>
          <w:bCs/>
          <w:color w:val="993366"/>
          <w:sz w:val="36"/>
          <w:szCs w:val="24"/>
        </w:rPr>
      </w:pPr>
      <w:r>
        <w:rPr>
          <w:rFonts w:cs="Arial"/>
          <w:b/>
          <w:bCs/>
          <w:color w:val="993366"/>
          <w:sz w:val="36"/>
          <w:szCs w:val="24"/>
        </w:rPr>
        <w:t>Экстремальные ситуации на воде.</w:t>
      </w:r>
    </w:p>
    <w:p w:rsidR="00D0750B" w:rsidRDefault="00D0750B" w:rsidP="00D0750B">
      <w:pPr>
        <w:spacing w:after="0"/>
        <w:jc w:val="center"/>
        <w:rPr>
          <w:rFonts w:cs="Arial"/>
          <w:b/>
          <w:bCs/>
          <w:color w:val="993366"/>
          <w:sz w:val="36"/>
          <w:szCs w:val="24"/>
        </w:rPr>
      </w:pPr>
      <w:r>
        <w:rPr>
          <w:rFonts w:cs="Arial"/>
          <w:b/>
          <w:bCs/>
          <w:color w:val="993366"/>
          <w:sz w:val="36"/>
          <w:szCs w:val="24"/>
        </w:rPr>
        <w:t>Способы спасения на воде.</w:t>
      </w:r>
    </w:p>
    <w:p w:rsidR="00D0750B" w:rsidRDefault="00D0750B" w:rsidP="00D0750B">
      <w:pPr>
        <w:spacing w:after="0"/>
        <w:jc w:val="center"/>
        <w:rPr>
          <w:rFonts w:cs="Arial"/>
          <w:b/>
          <w:bCs/>
          <w:color w:val="993366"/>
          <w:sz w:val="36"/>
          <w:szCs w:val="24"/>
        </w:rPr>
      </w:pPr>
    </w:p>
    <w:p w:rsidR="00D0750B" w:rsidRDefault="00D0750B" w:rsidP="00D0750B">
      <w:pPr>
        <w:pStyle w:val="6"/>
      </w:pPr>
      <w:proofErr w:type="gramStart"/>
      <w:r>
        <w:t>П</w:t>
      </w:r>
      <w:proofErr w:type="gramEnd"/>
      <w:r>
        <w:t xml:space="preserve"> А М Я Т К А</w:t>
      </w:r>
    </w:p>
    <w:p w:rsidR="00D0750B" w:rsidRDefault="00D0750B" w:rsidP="00D0750B">
      <w:pPr>
        <w:spacing w:after="0"/>
        <w:jc w:val="center"/>
        <w:rPr>
          <w:rFonts w:cs="Arial"/>
          <w:b/>
          <w:color w:val="1F497D"/>
          <w:sz w:val="32"/>
          <w:szCs w:val="32"/>
        </w:rPr>
      </w:pPr>
    </w:p>
    <w:p w:rsidR="00D0750B" w:rsidRDefault="00D0750B" w:rsidP="00D0750B">
      <w:pPr>
        <w:spacing w:after="0"/>
        <w:jc w:val="center"/>
        <w:rPr>
          <w:rFonts w:cs="Arial"/>
          <w:b/>
          <w:color w:val="1F497D"/>
          <w:sz w:val="32"/>
          <w:szCs w:val="32"/>
        </w:rPr>
      </w:pPr>
    </w:p>
    <w:p w:rsidR="00D0750B" w:rsidRDefault="00D0750B" w:rsidP="00D0750B">
      <w:pPr>
        <w:spacing w:after="0"/>
        <w:jc w:val="center"/>
        <w:rPr>
          <w:rFonts w:cs="Arial"/>
          <w:b/>
          <w:color w:val="0000FF"/>
          <w:sz w:val="32"/>
          <w:szCs w:val="32"/>
        </w:rPr>
      </w:pPr>
    </w:p>
    <w:p w:rsidR="00D0750B" w:rsidRDefault="00D0750B" w:rsidP="00D0750B">
      <w:pPr>
        <w:spacing w:after="0"/>
        <w:jc w:val="center"/>
        <w:rPr>
          <w:rFonts w:cs="Arial"/>
          <w:b/>
          <w:color w:val="0000FF"/>
          <w:sz w:val="32"/>
          <w:szCs w:val="32"/>
        </w:rPr>
      </w:pPr>
    </w:p>
    <w:p w:rsidR="00D0750B" w:rsidRDefault="00D0750B" w:rsidP="00D0750B">
      <w:pPr>
        <w:spacing w:after="0"/>
        <w:jc w:val="center"/>
        <w:rPr>
          <w:rFonts w:cs="Arial"/>
          <w:b/>
          <w:color w:val="1F497D"/>
          <w:sz w:val="32"/>
          <w:szCs w:val="32"/>
        </w:rPr>
      </w:pPr>
    </w:p>
    <w:p w:rsidR="00D0750B" w:rsidRDefault="00D0750B" w:rsidP="00D0750B">
      <w:pPr>
        <w:spacing w:after="0"/>
        <w:ind w:left="785"/>
        <w:jc w:val="both"/>
        <w:rPr>
          <w:rFonts w:cs="Arial"/>
          <w:b/>
          <w:bCs/>
          <w:color w:val="0000FF"/>
          <w:sz w:val="28"/>
          <w:szCs w:val="24"/>
        </w:rPr>
      </w:pPr>
      <w:r>
        <w:rPr>
          <w:rFonts w:cs="Arial"/>
          <w:b/>
          <w:bCs/>
          <w:color w:val="0000FF"/>
          <w:sz w:val="28"/>
          <w:szCs w:val="24"/>
        </w:rPr>
        <w:t>Меры по предупреждению эк</w:t>
      </w:r>
      <w:r>
        <w:rPr>
          <w:rFonts w:cs="Arial"/>
          <w:b/>
          <w:bCs/>
          <w:color w:val="0000FF"/>
          <w:sz w:val="28"/>
          <w:szCs w:val="24"/>
        </w:rPr>
        <w:t>с</w:t>
      </w:r>
      <w:r>
        <w:rPr>
          <w:rFonts w:cs="Arial"/>
          <w:b/>
          <w:bCs/>
          <w:color w:val="0000FF"/>
          <w:sz w:val="28"/>
          <w:szCs w:val="24"/>
        </w:rPr>
        <w:t xml:space="preserve">тремальных ситуаций </w:t>
      </w:r>
    </w:p>
    <w:p w:rsidR="00D0750B" w:rsidRDefault="00D0750B" w:rsidP="00D0750B">
      <w:pPr>
        <w:spacing w:after="0"/>
        <w:ind w:left="785"/>
        <w:jc w:val="both"/>
        <w:rPr>
          <w:rFonts w:cs="Arial"/>
          <w:b/>
          <w:bCs/>
          <w:color w:val="0000FF"/>
          <w:sz w:val="28"/>
          <w:szCs w:val="24"/>
        </w:rPr>
      </w:pPr>
      <w:r>
        <w:rPr>
          <w:rFonts w:cs="Arial"/>
          <w:b/>
          <w:bCs/>
          <w:color w:val="0000FF"/>
          <w:sz w:val="28"/>
          <w:szCs w:val="24"/>
        </w:rPr>
        <w:t>на воде:</w:t>
      </w:r>
    </w:p>
    <w:p w:rsidR="00D0750B" w:rsidRDefault="00D0750B" w:rsidP="00D0750B">
      <w:pPr>
        <w:numPr>
          <w:ilvl w:val="0"/>
          <w:numId w:val="2"/>
        </w:numPr>
        <w:spacing w:after="0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Не купайтесь и тем более не ныряйте в незнакомых местах и не  заплывайте за буйки;</w:t>
      </w:r>
    </w:p>
    <w:p w:rsidR="00D0750B" w:rsidRDefault="00D0750B" w:rsidP="00D0750B">
      <w:pPr>
        <w:numPr>
          <w:ilvl w:val="0"/>
          <w:numId w:val="1"/>
        </w:numPr>
        <w:spacing w:after="0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Не выплывайте на судовой путь и не приближайтесь к с</w:t>
      </w:r>
      <w:r>
        <w:rPr>
          <w:rFonts w:cs="Arial"/>
          <w:color w:val="000000"/>
          <w:sz w:val="24"/>
          <w:szCs w:val="24"/>
        </w:rPr>
        <w:t>у</w:t>
      </w:r>
      <w:r>
        <w:rPr>
          <w:rFonts w:cs="Arial"/>
          <w:color w:val="000000"/>
          <w:sz w:val="24"/>
          <w:szCs w:val="24"/>
        </w:rPr>
        <w:t>дам;</w:t>
      </w:r>
    </w:p>
    <w:p w:rsidR="00D0750B" w:rsidRDefault="00D0750B" w:rsidP="00D0750B">
      <w:pPr>
        <w:numPr>
          <w:ilvl w:val="0"/>
          <w:numId w:val="1"/>
        </w:numPr>
        <w:spacing w:after="0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Не уплывайте на надувных матрасах или камерах далеко от берега;</w:t>
      </w:r>
    </w:p>
    <w:p w:rsidR="00D0750B" w:rsidRDefault="00D0750B" w:rsidP="00D0750B">
      <w:pPr>
        <w:numPr>
          <w:ilvl w:val="0"/>
          <w:numId w:val="1"/>
        </w:numPr>
        <w:spacing w:after="0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Не купайтесь в нетрезвом в</w:t>
      </w:r>
      <w:r>
        <w:rPr>
          <w:rFonts w:cs="Arial"/>
          <w:color w:val="000000"/>
          <w:sz w:val="24"/>
          <w:szCs w:val="24"/>
        </w:rPr>
        <w:t>и</w:t>
      </w:r>
      <w:r>
        <w:rPr>
          <w:rFonts w:cs="Arial"/>
          <w:color w:val="000000"/>
          <w:sz w:val="24"/>
          <w:szCs w:val="24"/>
        </w:rPr>
        <w:t>де и в шторм.</w:t>
      </w:r>
    </w:p>
    <w:p w:rsidR="00D0750B" w:rsidRDefault="00D0750B" w:rsidP="00D0750B">
      <w:pPr>
        <w:numPr>
          <w:ilvl w:val="0"/>
          <w:numId w:val="1"/>
        </w:numPr>
        <w:spacing w:after="0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Обязательно научите плавать вашего ребенка.</w:t>
      </w:r>
    </w:p>
    <w:p w:rsidR="00D0750B" w:rsidRDefault="00D0750B" w:rsidP="00D0750B">
      <w:pPr>
        <w:pStyle w:val="2"/>
        <w:rPr>
          <w:color w:val="0000FF"/>
          <w:sz w:val="28"/>
        </w:rPr>
      </w:pPr>
      <w:r>
        <w:rPr>
          <w:color w:val="0000FF"/>
          <w:sz w:val="28"/>
        </w:rPr>
        <w:t>На льду:</w:t>
      </w:r>
    </w:p>
    <w:p w:rsidR="00D0750B" w:rsidRDefault="00D0750B" w:rsidP="00D0750B">
      <w:pPr>
        <w:pStyle w:val="2"/>
        <w:numPr>
          <w:ilvl w:val="0"/>
          <w:numId w:val="2"/>
        </w:numPr>
      </w:pPr>
      <w:r>
        <w:t>При переходе пользоваться ледовыми переправами или проложе</w:t>
      </w:r>
      <w:r>
        <w:t>н</w:t>
      </w:r>
      <w:r>
        <w:t>ными тропами, а при их отсутствии – проверять прочность льда палкой.</w:t>
      </w:r>
    </w:p>
    <w:p w:rsidR="00D0750B" w:rsidRDefault="00D0750B" w:rsidP="00D0750B">
      <w:pPr>
        <w:pStyle w:val="2"/>
        <w:numPr>
          <w:ilvl w:val="0"/>
          <w:numId w:val="2"/>
        </w:numPr>
      </w:pPr>
      <w:r>
        <w:t>Безопасным считается лед с зеленоватым оттенком и то</w:t>
      </w:r>
      <w:r>
        <w:t>л</w:t>
      </w:r>
      <w:r>
        <w:t>щиной не менее 7см.</w:t>
      </w:r>
    </w:p>
    <w:p w:rsidR="00D0750B" w:rsidRDefault="00D0750B" w:rsidP="00D0750B">
      <w:pPr>
        <w:pStyle w:val="2"/>
        <w:numPr>
          <w:ilvl w:val="0"/>
          <w:numId w:val="2"/>
        </w:numPr>
      </w:pPr>
      <w:r>
        <w:lastRenderedPageBreak/>
        <w:t>Не передвигаться в од</w:t>
      </w:r>
      <w:r>
        <w:t>и</w:t>
      </w:r>
      <w:r>
        <w:t>ночку, расстояние между людьми должно быть 5-</w:t>
      </w:r>
      <w:smartTag w:uri="urn:schemas-microsoft-com:office:smarttags" w:element="metricconverter">
        <w:smartTagPr>
          <w:attr w:name="ProductID" w:val="6 м"/>
        </w:smartTagPr>
        <w:r>
          <w:t>6 м</w:t>
        </w:r>
      </w:smartTag>
      <w:r>
        <w:t>;</w:t>
      </w:r>
    </w:p>
    <w:p w:rsidR="00D0750B" w:rsidRDefault="00D0750B" w:rsidP="00D0750B">
      <w:pPr>
        <w:pStyle w:val="2"/>
        <w:numPr>
          <w:ilvl w:val="0"/>
          <w:numId w:val="2"/>
        </w:numPr>
      </w:pPr>
      <w:r>
        <w:t>Во время рыбалки не проб</w:t>
      </w:r>
      <w:r>
        <w:t>и</w:t>
      </w:r>
      <w:r>
        <w:t>вать много лунок;</w:t>
      </w:r>
    </w:p>
    <w:p w:rsidR="00D0750B" w:rsidRDefault="00D0750B" w:rsidP="00D0750B">
      <w:pPr>
        <w:pStyle w:val="2"/>
        <w:numPr>
          <w:ilvl w:val="0"/>
          <w:numId w:val="2"/>
        </w:numPr>
      </w:pPr>
      <w:r>
        <w:t>Не прыгать, не бегать, не с</w:t>
      </w:r>
      <w:r>
        <w:t>о</w:t>
      </w:r>
      <w:r>
        <w:t xml:space="preserve">бираться большими группами. </w:t>
      </w:r>
    </w:p>
    <w:p w:rsidR="00D0750B" w:rsidRDefault="00D0750B" w:rsidP="00D0750B">
      <w:pPr>
        <w:pStyle w:val="3"/>
        <w:rPr>
          <w:b/>
          <w:bCs/>
          <w:color w:val="FF0066"/>
        </w:rPr>
      </w:pPr>
      <w:r>
        <w:rPr>
          <w:b/>
          <w:bCs/>
          <w:color w:val="FF0066"/>
        </w:rPr>
        <w:t>Как действовать при экстр</w:t>
      </w:r>
      <w:r>
        <w:rPr>
          <w:b/>
          <w:bCs/>
          <w:color w:val="FF0066"/>
        </w:rPr>
        <w:t>е</w:t>
      </w:r>
      <w:r>
        <w:rPr>
          <w:b/>
          <w:bCs/>
          <w:color w:val="FF0066"/>
        </w:rPr>
        <w:t>мальной ситуации на воде:</w:t>
      </w:r>
    </w:p>
    <w:p w:rsidR="00D0750B" w:rsidRDefault="00D0750B" w:rsidP="00D0750B">
      <w:pPr>
        <w:numPr>
          <w:ilvl w:val="0"/>
          <w:numId w:val="4"/>
        </w:numPr>
        <w:spacing w:after="0"/>
        <w:jc w:val="both"/>
        <w:rPr>
          <w:rFonts w:cs="Arial"/>
          <w:color w:val="000000"/>
          <w:sz w:val="28"/>
          <w:szCs w:val="24"/>
        </w:rPr>
      </w:pPr>
      <w:r>
        <w:rPr>
          <w:rFonts w:cs="Arial"/>
          <w:color w:val="000000"/>
          <w:sz w:val="28"/>
          <w:szCs w:val="24"/>
        </w:rPr>
        <w:t>Не умея плавать, лягте на воду лицом вверх, широко раскиньте руки, дышите редко, но глубоко;</w:t>
      </w:r>
    </w:p>
    <w:p w:rsidR="00D0750B" w:rsidRDefault="00D0750B" w:rsidP="00D0750B">
      <w:pPr>
        <w:spacing w:after="0"/>
        <w:ind w:firstLine="1100"/>
        <w:jc w:val="both"/>
        <w:rPr>
          <w:rFonts w:cs="Arial"/>
          <w:color w:val="000000"/>
          <w:sz w:val="28"/>
          <w:szCs w:val="24"/>
        </w:rPr>
      </w:pPr>
      <w:r>
        <w:object w:dxaOrig="11729" w:dyaOrig="5864">
          <v:shape id="_x0000_i1026" type="#_x0000_t75" style="width:171pt;height:78pt" o:ole="">
            <v:imagedata r:id="rId7" o:title=""/>
          </v:shape>
          <o:OLEObject Type="Embed" ProgID="MSPhotoEd.3" ShapeID="_x0000_i1026" DrawAspect="Content" ObjectID="_1445439993" r:id="rId8"/>
        </w:object>
      </w:r>
    </w:p>
    <w:p w:rsidR="00D0750B" w:rsidRDefault="00D0750B" w:rsidP="00D0750B">
      <w:pPr>
        <w:spacing w:after="0"/>
        <w:jc w:val="both"/>
        <w:rPr>
          <w:rFonts w:cs="Arial"/>
          <w:color w:val="000000"/>
          <w:sz w:val="28"/>
          <w:szCs w:val="24"/>
        </w:rPr>
      </w:pPr>
    </w:p>
    <w:p w:rsidR="00D0750B" w:rsidRDefault="00D0750B" w:rsidP="00D0750B">
      <w:pPr>
        <w:numPr>
          <w:ilvl w:val="0"/>
          <w:numId w:val="4"/>
        </w:numPr>
        <w:spacing w:after="0"/>
        <w:jc w:val="both"/>
        <w:rPr>
          <w:rFonts w:cs="Arial"/>
          <w:color w:val="000000"/>
          <w:sz w:val="28"/>
          <w:szCs w:val="24"/>
        </w:rPr>
      </w:pPr>
      <w:r>
        <w:rPr>
          <w:rFonts w:cs="Arial"/>
          <w:color w:val="000000"/>
          <w:sz w:val="28"/>
          <w:szCs w:val="24"/>
        </w:rPr>
        <w:t>Находясь в вертикальном положении, двигайте н</w:t>
      </w:r>
      <w:r>
        <w:rPr>
          <w:rFonts w:cs="Arial"/>
          <w:color w:val="000000"/>
          <w:sz w:val="28"/>
          <w:szCs w:val="24"/>
        </w:rPr>
        <w:t>о</w:t>
      </w:r>
      <w:r>
        <w:rPr>
          <w:rFonts w:cs="Arial"/>
          <w:color w:val="000000"/>
          <w:sz w:val="28"/>
          <w:szCs w:val="24"/>
        </w:rPr>
        <w:t>гами, как будто крутите педали. Если устали – примите позу поплавок;</w:t>
      </w:r>
    </w:p>
    <w:p w:rsidR="00D0750B" w:rsidRDefault="00D0750B" w:rsidP="00D0750B">
      <w:pPr>
        <w:spacing w:after="0"/>
        <w:ind w:firstLine="1650"/>
        <w:jc w:val="both"/>
        <w:rPr>
          <w:rFonts w:cs="Arial"/>
          <w:color w:val="000000"/>
          <w:sz w:val="28"/>
          <w:szCs w:val="24"/>
        </w:rPr>
      </w:pPr>
      <w:r>
        <w:object w:dxaOrig="7516" w:dyaOrig="9389">
          <v:shape id="_x0000_i1027" type="#_x0000_t75" style="width:132pt;height:108.75pt" o:ole="">
            <v:imagedata r:id="rId9" o:title=""/>
          </v:shape>
          <o:OLEObject Type="Embed" ProgID="MSPhotoEd.3" ShapeID="_x0000_i1027" DrawAspect="Content" ObjectID="_1445439994" r:id="rId10"/>
        </w:object>
      </w:r>
    </w:p>
    <w:p w:rsidR="00D0750B" w:rsidRDefault="00D0750B" w:rsidP="00D0750B">
      <w:pPr>
        <w:numPr>
          <w:ilvl w:val="0"/>
          <w:numId w:val="4"/>
        </w:numPr>
        <w:spacing w:after="0"/>
        <w:jc w:val="both"/>
        <w:rPr>
          <w:rFonts w:cs="Arial"/>
          <w:color w:val="000000"/>
          <w:sz w:val="28"/>
          <w:szCs w:val="24"/>
        </w:rPr>
      </w:pPr>
      <w:r>
        <w:rPr>
          <w:rFonts w:cs="Arial"/>
          <w:color w:val="000000"/>
          <w:sz w:val="28"/>
          <w:szCs w:val="24"/>
        </w:rPr>
        <w:t>Если свело ногу, погруз</w:t>
      </w:r>
      <w:r>
        <w:rPr>
          <w:rFonts w:cs="Arial"/>
          <w:color w:val="000000"/>
          <w:sz w:val="28"/>
          <w:szCs w:val="24"/>
        </w:rPr>
        <w:t>и</w:t>
      </w:r>
      <w:r>
        <w:rPr>
          <w:rFonts w:cs="Arial"/>
          <w:color w:val="000000"/>
          <w:sz w:val="28"/>
          <w:szCs w:val="24"/>
        </w:rPr>
        <w:t>тесь с головой в воду и, распрямив ногу, с силой рукой потяните на себя ступню за большой палец.</w:t>
      </w:r>
    </w:p>
    <w:p w:rsidR="00D0750B" w:rsidRDefault="00D0750B" w:rsidP="00D0750B">
      <w:pPr>
        <w:spacing w:after="0"/>
        <w:ind w:left="360"/>
        <w:jc w:val="both"/>
        <w:rPr>
          <w:rFonts w:cs="Arial"/>
          <w:b/>
          <w:bCs/>
          <w:color w:val="CC0099"/>
          <w:sz w:val="28"/>
          <w:szCs w:val="24"/>
        </w:rPr>
      </w:pPr>
      <w:r>
        <w:rPr>
          <w:rFonts w:cs="Arial"/>
          <w:b/>
          <w:bCs/>
          <w:color w:val="CC0099"/>
          <w:sz w:val="28"/>
          <w:szCs w:val="24"/>
        </w:rPr>
        <w:t>Способы спасения на воде:</w:t>
      </w:r>
    </w:p>
    <w:p w:rsidR="00D0750B" w:rsidRDefault="00D0750B" w:rsidP="00D0750B">
      <w:pPr>
        <w:numPr>
          <w:ilvl w:val="0"/>
          <w:numId w:val="3"/>
        </w:numPr>
        <w:spacing w:after="0"/>
        <w:jc w:val="both"/>
        <w:rPr>
          <w:rFonts w:cs="Arial"/>
          <w:color w:val="CC0099"/>
          <w:sz w:val="28"/>
          <w:szCs w:val="24"/>
        </w:rPr>
      </w:pPr>
      <w:r>
        <w:rPr>
          <w:rFonts w:cs="Arial"/>
          <w:sz w:val="28"/>
          <w:szCs w:val="24"/>
        </w:rPr>
        <w:t>используйте лодку, веревку, спасательный круг или по</w:t>
      </w:r>
      <w:r>
        <w:rPr>
          <w:rFonts w:cs="Arial"/>
          <w:sz w:val="28"/>
          <w:szCs w:val="24"/>
        </w:rPr>
        <w:t>д</w:t>
      </w:r>
      <w:r>
        <w:rPr>
          <w:rFonts w:cs="Arial"/>
          <w:sz w:val="28"/>
          <w:szCs w:val="24"/>
        </w:rPr>
        <w:t>ручные средства;</w:t>
      </w:r>
    </w:p>
    <w:p w:rsidR="00D0750B" w:rsidRDefault="00D0750B" w:rsidP="00D0750B">
      <w:pPr>
        <w:numPr>
          <w:ilvl w:val="0"/>
          <w:numId w:val="3"/>
        </w:numPr>
        <w:spacing w:after="0"/>
        <w:jc w:val="both"/>
        <w:rPr>
          <w:rFonts w:cs="Arial"/>
          <w:color w:val="CC0099"/>
          <w:sz w:val="28"/>
          <w:szCs w:val="24"/>
        </w:rPr>
      </w:pPr>
      <w:r>
        <w:rPr>
          <w:rFonts w:cs="Arial"/>
          <w:sz w:val="28"/>
          <w:szCs w:val="24"/>
        </w:rPr>
        <w:t>если тонущий не контролир</w:t>
      </w:r>
      <w:r>
        <w:rPr>
          <w:rFonts w:cs="Arial"/>
          <w:sz w:val="28"/>
          <w:szCs w:val="24"/>
        </w:rPr>
        <w:t>у</w:t>
      </w:r>
      <w:r>
        <w:rPr>
          <w:rFonts w:cs="Arial"/>
          <w:sz w:val="28"/>
          <w:szCs w:val="24"/>
        </w:rPr>
        <w:t>ет свои действия, то по</w:t>
      </w:r>
      <w:proofErr w:type="gramStart"/>
      <w:r>
        <w:rPr>
          <w:rFonts w:cs="Arial"/>
          <w:sz w:val="28"/>
          <w:szCs w:val="24"/>
        </w:rPr>
        <w:t>д-</w:t>
      </w:r>
      <w:proofErr w:type="gramEnd"/>
      <w:r>
        <w:rPr>
          <w:rFonts w:cs="Arial"/>
          <w:sz w:val="28"/>
          <w:szCs w:val="24"/>
        </w:rPr>
        <w:t xml:space="preserve"> нырните под него и, взяв сз</w:t>
      </w:r>
      <w:r>
        <w:rPr>
          <w:rFonts w:cs="Arial"/>
          <w:sz w:val="28"/>
          <w:szCs w:val="24"/>
        </w:rPr>
        <w:t>а</w:t>
      </w:r>
      <w:r>
        <w:rPr>
          <w:rFonts w:cs="Arial"/>
          <w:sz w:val="28"/>
          <w:szCs w:val="24"/>
        </w:rPr>
        <w:t>ди одним из приемов захвата (классический – за волосы), плывите с ним к б</w:t>
      </w:r>
      <w:r>
        <w:rPr>
          <w:rFonts w:cs="Arial"/>
          <w:sz w:val="28"/>
          <w:szCs w:val="24"/>
        </w:rPr>
        <w:t>е</w:t>
      </w:r>
      <w:r>
        <w:rPr>
          <w:rFonts w:cs="Arial"/>
          <w:sz w:val="28"/>
          <w:szCs w:val="24"/>
        </w:rPr>
        <w:t>регу;</w:t>
      </w:r>
    </w:p>
    <w:p w:rsidR="00D0750B" w:rsidRDefault="00D0750B" w:rsidP="00D0750B">
      <w:pPr>
        <w:numPr>
          <w:ilvl w:val="0"/>
          <w:numId w:val="3"/>
        </w:numPr>
        <w:spacing w:after="0"/>
        <w:jc w:val="both"/>
        <w:rPr>
          <w:rFonts w:cs="Arial"/>
          <w:color w:val="CC0099"/>
          <w:sz w:val="28"/>
          <w:szCs w:val="24"/>
        </w:rPr>
      </w:pPr>
      <w:r>
        <w:rPr>
          <w:rFonts w:cs="Arial"/>
          <w:color w:val="000000"/>
          <w:sz w:val="28"/>
          <w:szCs w:val="24"/>
        </w:rPr>
        <w:t xml:space="preserve">если </w:t>
      </w:r>
      <w:proofErr w:type="gramStart"/>
      <w:r>
        <w:rPr>
          <w:rFonts w:cs="Arial"/>
          <w:color w:val="000000"/>
          <w:sz w:val="28"/>
          <w:szCs w:val="24"/>
        </w:rPr>
        <w:t>тонущий</w:t>
      </w:r>
      <w:proofErr w:type="gramEnd"/>
      <w:r>
        <w:rPr>
          <w:rFonts w:cs="Arial"/>
          <w:color w:val="000000"/>
          <w:sz w:val="28"/>
          <w:szCs w:val="24"/>
        </w:rPr>
        <w:t xml:space="preserve"> схватил вас за руку, шею или ноги, неме</w:t>
      </w:r>
      <w:r>
        <w:rPr>
          <w:rFonts w:cs="Arial"/>
          <w:color w:val="000000"/>
          <w:sz w:val="28"/>
          <w:szCs w:val="24"/>
        </w:rPr>
        <w:t>д</w:t>
      </w:r>
      <w:r>
        <w:rPr>
          <w:rFonts w:cs="Arial"/>
          <w:color w:val="000000"/>
          <w:sz w:val="28"/>
          <w:szCs w:val="24"/>
        </w:rPr>
        <w:t>ленно ныряйте;</w:t>
      </w:r>
    </w:p>
    <w:p w:rsidR="00A95957" w:rsidRDefault="00A95957"/>
    <w:sectPr w:rsidR="00A95957" w:rsidSect="00A95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14CFE"/>
    <w:multiLevelType w:val="hybridMultilevel"/>
    <w:tmpl w:val="EB3AD7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B05CBE"/>
    <w:multiLevelType w:val="hybridMultilevel"/>
    <w:tmpl w:val="75A0DE9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5CE70E9"/>
    <w:multiLevelType w:val="hybridMultilevel"/>
    <w:tmpl w:val="B6B85C2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575346CF"/>
    <w:multiLevelType w:val="hybridMultilevel"/>
    <w:tmpl w:val="86EECEAC"/>
    <w:lvl w:ilvl="0" w:tplc="04190005">
      <w:start w:val="1"/>
      <w:numFmt w:val="bullet"/>
      <w:lvlText w:val=""/>
      <w:lvlJc w:val="left"/>
      <w:pPr>
        <w:tabs>
          <w:tab w:val="num" w:pos="1145"/>
        </w:tabs>
        <w:ind w:left="1145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865"/>
        </w:tabs>
        <w:ind w:left="1865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4">
    <w:nsid w:val="6E836124"/>
    <w:multiLevelType w:val="hybridMultilevel"/>
    <w:tmpl w:val="D5ACCB92"/>
    <w:lvl w:ilvl="0" w:tplc="04190001">
      <w:start w:val="1"/>
      <w:numFmt w:val="bullet"/>
      <w:lvlText w:val=""/>
      <w:lvlJc w:val="left"/>
      <w:pPr>
        <w:tabs>
          <w:tab w:val="num" w:pos="1145"/>
        </w:tabs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50B"/>
    <w:rsid w:val="00A95957"/>
    <w:rsid w:val="00D07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50B"/>
    <w:rPr>
      <w:rFonts w:ascii="Arial" w:eastAsia="Corbel" w:hAnsi="Arial" w:cs="Times New Roman"/>
    </w:rPr>
  </w:style>
  <w:style w:type="paragraph" w:styleId="6">
    <w:name w:val="heading 6"/>
    <w:basedOn w:val="a"/>
    <w:next w:val="a"/>
    <w:link w:val="60"/>
    <w:qFormat/>
    <w:rsid w:val="00D0750B"/>
    <w:pPr>
      <w:keepNext/>
      <w:spacing w:after="0"/>
      <w:jc w:val="center"/>
      <w:outlineLvl w:val="5"/>
    </w:pPr>
    <w:rPr>
      <w:rFonts w:ascii="Times New Roman" w:hAnsi="Times New Roman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D0750B"/>
    <w:rPr>
      <w:rFonts w:ascii="Times New Roman" w:eastAsia="Corbel" w:hAnsi="Times New Roman" w:cs="Times New Roman"/>
      <w:b/>
      <w:sz w:val="32"/>
      <w:szCs w:val="32"/>
    </w:rPr>
  </w:style>
  <w:style w:type="paragraph" w:styleId="2">
    <w:name w:val="Body Text Indent 2"/>
    <w:basedOn w:val="a"/>
    <w:link w:val="20"/>
    <w:rsid w:val="00D0750B"/>
    <w:pPr>
      <w:spacing w:after="0"/>
      <w:ind w:left="785"/>
      <w:jc w:val="both"/>
    </w:pPr>
    <w:rPr>
      <w:rFonts w:cs="Arial"/>
      <w:color w:val="000000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D0750B"/>
    <w:rPr>
      <w:rFonts w:ascii="Arial" w:eastAsia="Corbel" w:hAnsi="Arial" w:cs="Arial"/>
      <w:color w:val="000000"/>
      <w:sz w:val="24"/>
      <w:szCs w:val="24"/>
    </w:rPr>
  </w:style>
  <w:style w:type="paragraph" w:styleId="3">
    <w:name w:val="Body Text Indent 3"/>
    <w:basedOn w:val="a"/>
    <w:link w:val="30"/>
    <w:rsid w:val="00D0750B"/>
    <w:pPr>
      <w:spacing w:after="0"/>
      <w:ind w:left="360"/>
      <w:jc w:val="both"/>
    </w:pPr>
    <w:rPr>
      <w:rFonts w:cs="Arial"/>
      <w:color w:val="FF0000"/>
      <w:sz w:val="28"/>
      <w:szCs w:val="24"/>
    </w:rPr>
  </w:style>
  <w:style w:type="character" w:customStyle="1" w:styleId="30">
    <w:name w:val="Основной текст с отступом 3 Знак"/>
    <w:basedOn w:val="a0"/>
    <w:link w:val="3"/>
    <w:rsid w:val="00D0750B"/>
    <w:rPr>
      <w:rFonts w:ascii="Arial" w:eastAsia="Corbel" w:hAnsi="Arial" w:cs="Arial"/>
      <w:color w:val="FF000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1732</Characters>
  <Application>Microsoft Office Word</Application>
  <DocSecurity>0</DocSecurity>
  <Lines>14</Lines>
  <Paragraphs>4</Paragraphs>
  <ScaleCrop>false</ScaleCrop>
  <Company>Krokoz™</Company>
  <LinksUpToDate>false</LinksUpToDate>
  <CharactersWithSpaces>2031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2013-11-08T14:20:00Z</dcterms:created>
  <dcterms:modified xsi:type="dcterms:W3CDTF">2013-11-08T14:20:00Z</dcterms:modified>
</cp:coreProperties>
</file>